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11" w:rsidRPr="00A83987" w:rsidRDefault="007E1911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lang w:eastAsia="bg-BG"/>
        </w:rPr>
      </w:pPr>
    </w:p>
    <w:p w:rsidR="007E1911" w:rsidRPr="00A83987" w:rsidRDefault="007E1911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lang w:eastAsia="bg-BG"/>
        </w:rPr>
      </w:pPr>
    </w:p>
    <w:p w:rsidR="007E1911" w:rsidRPr="00A83987" w:rsidRDefault="007E1911" w:rsidP="00A83987">
      <w:pPr>
        <w:spacing w:after="0" w:line="240" w:lineRule="auto"/>
        <w:ind w:left="-180" w:right="-468"/>
        <w:jc w:val="right"/>
        <w:rPr>
          <w:rFonts w:ascii="Times New Roman" w:eastAsia="Times New Roman" w:hAnsi="Times New Roman" w:cs="Times New Roman"/>
          <w:lang w:eastAsia="bg-BG"/>
        </w:rPr>
      </w:pPr>
      <w:r w:rsidRPr="007E1911">
        <w:rPr>
          <w:rFonts w:ascii="Times New Roman" w:eastAsia="Times New Roman" w:hAnsi="Times New Roman" w:cs="Times New Roman"/>
          <w:i/>
          <w:lang w:eastAsia="bg-BG"/>
        </w:rPr>
        <w:t xml:space="preserve">  Приложение </w:t>
      </w:r>
      <w:r w:rsidRPr="007E1911">
        <w:rPr>
          <w:rFonts w:ascii="Times New Roman" w:eastAsia="Times New Roman" w:hAnsi="Times New Roman" w:cs="Times New Roman"/>
        </w:rPr>
        <w:t xml:space="preserve">№ </w:t>
      </w:r>
      <w:r w:rsidRPr="00A83987">
        <w:rPr>
          <w:rFonts w:ascii="Times New Roman" w:eastAsia="Times New Roman" w:hAnsi="Times New Roman" w:cs="Times New Roman"/>
          <w:i/>
          <w:lang w:eastAsia="bg-BG"/>
        </w:rPr>
        <w:t>4</w:t>
      </w:r>
      <w:r w:rsidRPr="007E1911"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  <w:t xml:space="preserve"> </w:t>
      </w:r>
      <w:r w:rsidRPr="00A83987">
        <w:rPr>
          <w:rFonts w:ascii="Times New Roman" w:eastAsia="Courier New" w:hAnsi="Times New Roman" w:cs="Times New Roman"/>
          <w:bCs/>
          <w:i/>
          <w:iCs/>
          <w:lang w:eastAsia="bg-BG" w:bidi="bg-BG"/>
        </w:rPr>
        <w:t>във връзка с чл. 18</w:t>
      </w:r>
      <w:r w:rsidRPr="007E1911">
        <w:rPr>
          <w:rFonts w:ascii="Times New Roman" w:eastAsia="Courier New" w:hAnsi="Times New Roman" w:cs="Times New Roman"/>
          <w:bCs/>
          <w:i/>
          <w:iCs/>
          <w:lang w:eastAsia="bg-BG" w:bidi="bg-BG"/>
        </w:rPr>
        <w:t>, ал. 2</w:t>
      </w:r>
    </w:p>
    <w:p w:rsidR="00F823EC" w:rsidRPr="00A83987" w:rsidRDefault="00F823EC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ДО</w:t>
      </w:r>
    </w:p>
    <w:p w:rsidR="00F823EC" w:rsidRPr="00A83987" w:rsidRDefault="00F823EC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 xml:space="preserve">КМЕТА НА ОБЩИНА </w:t>
      </w:r>
    </w:p>
    <w:p w:rsidR="00F823EC" w:rsidRPr="00A83987" w:rsidRDefault="00F823EC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КАЗАНЛЪК</w:t>
      </w:r>
    </w:p>
    <w:p w:rsidR="00F823EC" w:rsidRPr="00A83987" w:rsidRDefault="00F823EC" w:rsidP="00A83987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398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ЗАЯВЛЕНИЕ</w:t>
      </w:r>
    </w:p>
    <w:p w:rsidR="00F823EC" w:rsidRPr="00A83987" w:rsidRDefault="00F823EC" w:rsidP="00F823EC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За издаване  на пропуск за платено преференциално паркиране на собственици или ползватели на МПС с адресна регистрация /пос</w:t>
      </w:r>
      <w:r w:rsidR="0018323C" w:rsidRPr="00A83987">
        <w:rPr>
          <w:rFonts w:ascii="Times New Roman" w:eastAsia="Times New Roman" w:hAnsi="Times New Roman" w:cs="Times New Roman"/>
          <w:lang w:eastAsia="bg-BG"/>
        </w:rPr>
        <w:t xml:space="preserve">тоянен адрес/ в обхвата на </w:t>
      </w:r>
    </w:p>
    <w:p w:rsidR="00F823EC" w:rsidRPr="00A83987" w:rsidRDefault="0018323C" w:rsidP="0018323C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A83987">
        <w:rPr>
          <w:rFonts w:ascii="Times New Roman" w:eastAsia="Times New Roman" w:hAnsi="Times New Roman" w:cs="Times New Roman"/>
          <w:b/>
          <w:lang w:eastAsia="bg-BG"/>
        </w:rPr>
        <w:t xml:space="preserve">ПЕШЕХОДНА ЗОНА </w:t>
      </w:r>
      <w:r w:rsidRPr="00A83987">
        <w:rPr>
          <w:rFonts w:ascii="Times New Roman" w:eastAsia="Times New Roman" w:hAnsi="Times New Roman" w:cs="Times New Roman"/>
          <w:lang w:eastAsia="bg-BG"/>
        </w:rPr>
        <w:t>„</w:t>
      </w:r>
      <w:r w:rsidRPr="00A83987">
        <w:rPr>
          <w:rFonts w:ascii="Times New Roman" w:eastAsia="Times New Roman" w:hAnsi="Times New Roman" w:cs="Times New Roman"/>
          <w:b/>
          <w:lang w:eastAsia="bg-BG"/>
        </w:rPr>
        <w:t>ЕКОЗОНА</w:t>
      </w:r>
      <w:r w:rsidRPr="00A83987">
        <w:rPr>
          <w:rFonts w:ascii="Times New Roman" w:eastAsia="Times New Roman" w:hAnsi="Times New Roman" w:cs="Times New Roman"/>
          <w:lang w:eastAsia="bg-BG"/>
        </w:rPr>
        <w:t>“,</w:t>
      </w:r>
      <w:r w:rsidRPr="00A83987">
        <w:rPr>
          <w:rFonts w:ascii="Times New Roman" w:eastAsia="Times New Roman" w:hAnsi="Times New Roman" w:cs="Times New Roman"/>
          <w:b/>
          <w:lang w:eastAsia="bg-BG"/>
        </w:rPr>
        <w:t xml:space="preserve"> ПЕШЕХОДНА ЗОНА</w:t>
      </w:r>
      <w:r w:rsidRPr="00A83987">
        <w:rPr>
          <w:rFonts w:ascii="Times New Roman" w:eastAsia="Times New Roman" w:hAnsi="Times New Roman" w:cs="Times New Roman"/>
          <w:lang w:eastAsia="bg-BG"/>
        </w:rPr>
        <w:t xml:space="preserve"> и </w:t>
      </w:r>
      <w:r w:rsidRPr="00A83987">
        <w:rPr>
          <w:rFonts w:ascii="Times New Roman" w:eastAsia="Times New Roman" w:hAnsi="Times New Roman" w:cs="Times New Roman"/>
          <w:b/>
          <w:lang w:eastAsia="bg-BG"/>
        </w:rPr>
        <w:t>ЗОНА С</w:t>
      </w:r>
      <w:r w:rsidRPr="00A83987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A83987">
        <w:rPr>
          <w:rFonts w:ascii="Times New Roman" w:eastAsia="Times New Roman" w:hAnsi="Times New Roman" w:cs="Times New Roman"/>
          <w:b/>
          <w:lang w:eastAsia="bg-BG"/>
        </w:rPr>
        <w:t>РЕЖИМ НА ПЛАТЕНО КРАТКОВРЕМЕННО ПАРКИРАНЕ</w:t>
      </w:r>
    </w:p>
    <w:p w:rsidR="00F823EC" w:rsidRPr="00A83987" w:rsidRDefault="00F823EC" w:rsidP="00F823EC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От ............................................................................................................ ЕГН.................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......................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  <w:t xml:space="preserve">                    </w:t>
      </w:r>
      <w:r w:rsidRPr="00A83987">
        <w:rPr>
          <w:rFonts w:ascii="Times New Roman" w:eastAsia="Times New Roman" w:hAnsi="Times New Roman" w:cs="Times New Roman"/>
          <w:lang w:eastAsia="bg-BG"/>
        </w:rPr>
        <w:tab/>
        <w:t>/трите имена на заявителя/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с постоянен адрес: .........................................................................................................</w:t>
      </w:r>
      <w:r w:rsidRPr="00A83987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................</w:t>
      </w:r>
      <w:r w:rsidRPr="00A83987">
        <w:rPr>
          <w:rFonts w:ascii="Times New Roman" w:eastAsia="Times New Roman" w:hAnsi="Times New Roman" w:cs="Times New Roman"/>
          <w:lang w:val="en-US" w:eastAsia="bg-BG"/>
        </w:rPr>
        <w:t>........</w:t>
      </w:r>
    </w:p>
    <w:p w:rsidR="0018323C" w:rsidRPr="00A83987" w:rsidRDefault="0018323C" w:rsidP="0018323C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/област, община, град/ село/</w:t>
      </w:r>
    </w:p>
    <w:p w:rsidR="0018323C" w:rsidRPr="00A83987" w:rsidRDefault="0018323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val="en-US" w:eastAsia="bg-BG"/>
        </w:rPr>
      </w:pPr>
    </w:p>
    <w:p w:rsidR="0018323C" w:rsidRPr="00A83987" w:rsidRDefault="0018323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с настоящ адрес:………………………………………………………………………………</w:t>
      </w:r>
      <w:r w:rsidR="001758E8">
        <w:rPr>
          <w:rFonts w:ascii="Times New Roman" w:eastAsia="Times New Roman" w:hAnsi="Times New Roman" w:cs="Times New Roman"/>
          <w:lang w:val="en-US" w:eastAsia="bg-BG"/>
        </w:rPr>
        <w:t>…………</w:t>
      </w:r>
      <w:r w:rsidRPr="00A83987">
        <w:rPr>
          <w:rFonts w:ascii="Times New Roman" w:eastAsia="Times New Roman" w:hAnsi="Times New Roman" w:cs="Times New Roman"/>
          <w:lang w:eastAsia="bg-BG"/>
        </w:rPr>
        <w:t>………</w:t>
      </w:r>
    </w:p>
    <w:p w:rsidR="00F823EC" w:rsidRPr="00A83987" w:rsidRDefault="00F823EC" w:rsidP="00F823EC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/област, община, град/ село/</w:t>
      </w:r>
    </w:p>
    <w:p w:rsidR="00F823EC" w:rsidRPr="00A83987" w:rsidRDefault="00F823EC" w:rsidP="00F823EC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Тел./</w:t>
      </w:r>
      <w:r w:rsidRPr="00A83987">
        <w:rPr>
          <w:rFonts w:ascii="Times New Roman" w:eastAsia="Times New Roman" w:hAnsi="Times New Roman" w:cs="Times New Roman"/>
          <w:lang w:val="en-US" w:eastAsia="bg-BG"/>
        </w:rPr>
        <w:t>GSM</w:t>
      </w:r>
      <w:r w:rsidRPr="00A83987">
        <w:rPr>
          <w:rFonts w:ascii="Times New Roman" w:eastAsia="Times New Roman" w:hAnsi="Times New Roman" w:cs="Times New Roman"/>
          <w:lang w:eastAsia="bg-BG"/>
        </w:rPr>
        <w:t xml:space="preserve">: ............................................................. </w:t>
      </w:r>
      <w:r w:rsidRPr="00A83987">
        <w:rPr>
          <w:rFonts w:ascii="Times New Roman" w:eastAsia="Times New Roman" w:hAnsi="Times New Roman" w:cs="Times New Roman"/>
          <w:lang w:val="en-US" w:eastAsia="bg-BG"/>
        </w:rPr>
        <w:t>e</w:t>
      </w:r>
      <w:r w:rsidRPr="00A83987">
        <w:rPr>
          <w:rFonts w:ascii="Times New Roman" w:eastAsia="Times New Roman" w:hAnsi="Times New Roman" w:cs="Times New Roman"/>
          <w:lang w:eastAsia="bg-BG"/>
        </w:rPr>
        <w:t>-</w:t>
      </w:r>
      <w:r w:rsidRPr="00A83987">
        <w:rPr>
          <w:rFonts w:ascii="Times New Roman" w:eastAsia="Times New Roman" w:hAnsi="Times New Roman" w:cs="Times New Roman"/>
          <w:lang w:val="en-US" w:eastAsia="bg-BG"/>
        </w:rPr>
        <w:t>mail</w:t>
      </w:r>
      <w:r w:rsidRPr="00A83987">
        <w:rPr>
          <w:rFonts w:ascii="Times New Roman" w:eastAsia="Times New Roman" w:hAnsi="Times New Roman" w:cs="Times New Roman"/>
          <w:lang w:eastAsia="bg-BG"/>
        </w:rPr>
        <w:t>: .................................................................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</w:t>
      </w:r>
    </w:p>
    <w:p w:rsidR="00F823EC" w:rsidRPr="00A83987" w:rsidRDefault="00F823EC" w:rsidP="00F823EC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lang w:eastAsia="bg-BG"/>
        </w:rPr>
      </w:pPr>
    </w:p>
    <w:p w:rsidR="00F823EC" w:rsidRPr="00A83987" w:rsidRDefault="00F823EC" w:rsidP="00F823EC">
      <w:pPr>
        <w:spacing w:after="0" w:line="360" w:lineRule="auto"/>
        <w:ind w:left="-181" w:right="-471"/>
        <w:jc w:val="center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b/>
          <w:lang w:eastAsia="bg-BG"/>
        </w:rPr>
        <w:t>УВАЖАЕМА  ГОСПОЖО  КМЕТ</w:t>
      </w:r>
      <w:r w:rsidRPr="00A83987">
        <w:rPr>
          <w:rFonts w:ascii="Times New Roman" w:eastAsia="Times New Roman" w:hAnsi="Times New Roman" w:cs="Times New Roman"/>
          <w:lang w:eastAsia="bg-BG"/>
        </w:rPr>
        <w:t>,</w:t>
      </w:r>
    </w:p>
    <w:p w:rsidR="00F823EC" w:rsidRPr="00A83987" w:rsidRDefault="00F823EC" w:rsidP="00F823EC">
      <w:pPr>
        <w:spacing w:after="0" w:line="120" w:lineRule="auto"/>
        <w:ind w:left="-181" w:right="-471"/>
        <w:rPr>
          <w:rFonts w:ascii="Times New Roman" w:eastAsia="Times New Roman" w:hAnsi="Times New Roman" w:cs="Times New Roman"/>
          <w:lang w:eastAsia="bg-BG"/>
        </w:rPr>
      </w:pPr>
    </w:p>
    <w:p w:rsidR="007905AA" w:rsidRPr="00A83987" w:rsidRDefault="00F823EC" w:rsidP="0018323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 xml:space="preserve">       Заявявам, че желая да ми бъде издаден Пропуск за платено преференциално паркиране по </w:t>
      </w:r>
      <w:r w:rsidR="007905AA" w:rsidRPr="00A83987">
        <w:rPr>
          <w:rFonts w:ascii="Times New Roman" w:eastAsia="Times New Roman" w:hAnsi="Times New Roman" w:cs="Times New Roman"/>
          <w:lang w:eastAsia="bg-BG"/>
        </w:rPr>
        <w:t xml:space="preserve">постоянна </w:t>
      </w:r>
      <w:r w:rsidRPr="00A83987">
        <w:rPr>
          <w:rFonts w:ascii="Times New Roman" w:eastAsia="Times New Roman" w:hAnsi="Times New Roman" w:cs="Times New Roman"/>
          <w:lang w:eastAsia="bg-BG"/>
        </w:rPr>
        <w:t>адресна регистрация в обхвата на следните зони – част от зоните за кратковременно паркиране на гр. Казанлък:</w:t>
      </w:r>
    </w:p>
    <w:p w:rsidR="0018323C" w:rsidRPr="00A83987" w:rsidRDefault="0018323C" w:rsidP="0018323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1. ....................................................................................................................................................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.........</w:t>
      </w:r>
    </w:p>
    <w:p w:rsidR="00F823EC" w:rsidRPr="00A83987" w:rsidRDefault="00F823EC" w:rsidP="00F823EC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val="ru-RU" w:eastAsia="bg-BG"/>
        </w:rPr>
        <w:t>2</w:t>
      </w:r>
      <w:r w:rsidRPr="00A83987">
        <w:rPr>
          <w:rFonts w:ascii="Times New Roman" w:eastAsia="Times New Roman" w:hAnsi="Times New Roman" w:cs="Times New Roman"/>
          <w:lang w:eastAsia="bg-BG"/>
        </w:rPr>
        <w:t>. .........................................................................................................................................................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....</w:t>
      </w:r>
    </w:p>
    <w:p w:rsidR="00F823EC" w:rsidRPr="00A83987" w:rsidRDefault="00F823EC" w:rsidP="00F823EC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A83987">
        <w:rPr>
          <w:rFonts w:ascii="Times New Roman" w:eastAsia="Times New Roman" w:hAnsi="Times New Roman" w:cs="Times New Roman"/>
          <w:lang w:val="ru-RU" w:eastAsia="bg-BG"/>
        </w:rPr>
        <w:t>3</w:t>
      </w:r>
      <w:r w:rsidRPr="00A83987">
        <w:rPr>
          <w:rFonts w:ascii="Times New Roman" w:eastAsia="Times New Roman" w:hAnsi="Times New Roman" w:cs="Times New Roman"/>
          <w:lang w:eastAsia="bg-BG"/>
        </w:rPr>
        <w:t>. .........................................................................................................................................................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....</w:t>
      </w:r>
    </w:p>
    <w:p w:rsidR="00F823EC" w:rsidRPr="00A83987" w:rsidRDefault="00F823EC" w:rsidP="00F823EC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считано  от 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</w:t>
      </w:r>
      <w:r w:rsidRPr="00A83987">
        <w:rPr>
          <w:rFonts w:ascii="Times New Roman" w:eastAsia="Times New Roman" w:hAnsi="Times New Roman" w:cs="Times New Roman"/>
          <w:lang w:eastAsia="bg-BG"/>
        </w:rPr>
        <w:t>................ г.     до ......................................................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</w:t>
      </w:r>
      <w:r w:rsidRPr="00A83987">
        <w:rPr>
          <w:rFonts w:ascii="Times New Roman" w:eastAsia="Times New Roman" w:hAnsi="Times New Roman" w:cs="Times New Roman"/>
          <w:lang w:eastAsia="bg-BG"/>
        </w:rPr>
        <w:t>........ г.</w:t>
      </w:r>
    </w:p>
    <w:p w:rsidR="00F823EC" w:rsidRPr="00A83987" w:rsidRDefault="00F823EC" w:rsidP="00F823EC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за автомобил марка ...........................................................  с рег.</w:t>
      </w:r>
      <w:r w:rsidRPr="00A83987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A83987">
        <w:rPr>
          <w:rFonts w:ascii="Times New Roman" w:eastAsia="Times New Roman" w:hAnsi="Times New Roman" w:cs="Times New Roman"/>
          <w:lang w:eastAsia="bg-BG"/>
        </w:rPr>
        <w:t>№</w:t>
      </w:r>
      <w:r w:rsidRPr="00A83987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A83987">
        <w:rPr>
          <w:rFonts w:ascii="Times New Roman" w:eastAsia="Times New Roman" w:hAnsi="Times New Roman" w:cs="Times New Roman"/>
          <w:lang w:eastAsia="bg-BG"/>
        </w:rPr>
        <w:t>..................</w:t>
      </w:r>
      <w:r w:rsidR="001758E8">
        <w:rPr>
          <w:rFonts w:ascii="Times New Roman" w:eastAsia="Times New Roman" w:hAnsi="Times New Roman" w:cs="Times New Roman"/>
          <w:lang w:val="en-US" w:eastAsia="bg-BG"/>
        </w:rPr>
        <w:t>..................</w:t>
      </w:r>
      <w:r w:rsidRPr="00A83987">
        <w:rPr>
          <w:rFonts w:ascii="Times New Roman" w:eastAsia="Times New Roman" w:hAnsi="Times New Roman" w:cs="Times New Roman"/>
          <w:lang w:eastAsia="bg-BG"/>
        </w:rPr>
        <w:t xml:space="preserve">................................ </w:t>
      </w:r>
    </w:p>
    <w:p w:rsidR="00F823EC" w:rsidRPr="00A83987" w:rsidRDefault="00F823EC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u w:val="single"/>
          <w:lang w:eastAsia="bg-BG"/>
        </w:rPr>
      </w:pPr>
      <w:r w:rsidRPr="00A83987">
        <w:rPr>
          <w:rFonts w:ascii="Times New Roman" w:eastAsia="Times New Roman" w:hAnsi="Times New Roman" w:cs="Times New Roman"/>
          <w:u w:val="single"/>
          <w:lang w:eastAsia="bg-BG"/>
        </w:rPr>
        <w:t>Прилагам следните документи:</w:t>
      </w:r>
    </w:p>
    <w:p w:rsidR="00F823EC" w:rsidRPr="00A83987" w:rsidRDefault="00F823EC" w:rsidP="00F823EC">
      <w:pPr>
        <w:spacing w:after="0" w:line="120" w:lineRule="auto"/>
        <w:ind w:left="-181" w:right="-471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1. Удостоверение за  адресна регистрация - лична карта /постоянен адрес/ на заявителя  /сверява се служебно при подаване на документите/</w:t>
      </w:r>
      <w:r w:rsidRPr="00A83987">
        <w:rPr>
          <w:rFonts w:ascii="Times New Roman" w:eastAsia="Times New Roman" w:hAnsi="Times New Roman" w:cs="Times New Roman"/>
          <w:lang w:val="ru-RU" w:eastAsia="bg-BG"/>
        </w:rPr>
        <w:t>;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 xml:space="preserve">2. Копие от свидетелство за регистрация І част на МПС, за което ще бъде издадено разрешението /сверява се с оригинала при подаване на документите/ </w:t>
      </w:r>
      <w:r w:rsidRPr="00A83987">
        <w:rPr>
          <w:rFonts w:ascii="Times New Roman" w:eastAsia="Times New Roman" w:hAnsi="Times New Roman" w:cs="Times New Roman"/>
          <w:lang w:val="ru-RU" w:eastAsia="bg-BG"/>
        </w:rPr>
        <w:t>;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3. Копие от квитанция за такса, съгласно Наредба №26 – заплатена еднократно за посочения в заявлението срок</w:t>
      </w:r>
      <w:r w:rsidR="00752178">
        <w:rPr>
          <w:rFonts w:ascii="Times New Roman" w:eastAsia="Times New Roman" w:hAnsi="Times New Roman" w:cs="Times New Roman"/>
          <w:lang w:eastAsia="bg-BG"/>
        </w:rPr>
        <w:t xml:space="preserve"> </w:t>
      </w:r>
      <w:r w:rsidR="00752178">
        <w:rPr>
          <w:rFonts w:ascii="Times New Roman" w:eastAsia="Times New Roman" w:hAnsi="Times New Roman" w:cs="Times New Roman"/>
          <w:sz w:val="24"/>
          <w:szCs w:val="24"/>
          <w:lang w:eastAsia="bg-BG"/>
        </w:rPr>
        <w:t>/ при получаване на пропуска/;</w:t>
      </w:r>
    </w:p>
    <w:p w:rsidR="00F823EC" w:rsidRPr="00A83987" w:rsidRDefault="00F823EC" w:rsidP="00F823EC">
      <w:pPr>
        <w:spacing w:after="0" w:line="120" w:lineRule="auto"/>
        <w:ind w:left="-181" w:right="-471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5E1EE3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u w:val="single"/>
          <w:lang w:val="ru-RU" w:eastAsia="bg-BG"/>
        </w:rPr>
      </w:pPr>
      <w:r w:rsidRPr="00A83987">
        <w:rPr>
          <w:rFonts w:ascii="Times New Roman" w:eastAsia="Times New Roman" w:hAnsi="Times New Roman" w:cs="Times New Roman"/>
          <w:b/>
          <w:u w:val="single"/>
          <w:lang w:eastAsia="bg-BG"/>
        </w:rPr>
        <w:t>Декларирам, че не притежавам място за паркиране или гаражна клетка в урегулирания поземлен имот, на който е постоянния ми адрес, попадащ в обхвата на зоните с режим на кратковременно паркиране както и че не съм променял статута на същите.</w:t>
      </w:r>
    </w:p>
    <w:p w:rsidR="00F823EC" w:rsidRPr="00A83987" w:rsidRDefault="00F823EC" w:rsidP="00F823EC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83987">
        <w:rPr>
          <w:rFonts w:ascii="Times New Roman" w:eastAsia="Times New Roman" w:hAnsi="Times New Roman" w:cs="Times New Roman"/>
          <w:b/>
          <w:lang w:eastAsia="bg-BG"/>
        </w:rPr>
        <w:t>Уведомен съм, че Разрешението за платено паркиране ще бъде отнето при</w:t>
      </w:r>
      <w:r w:rsidRPr="00A83987"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A83987">
        <w:rPr>
          <w:rFonts w:ascii="Times New Roman" w:eastAsia="Times New Roman" w:hAnsi="Times New Roman" w:cs="Times New Roman"/>
          <w:b/>
          <w:lang w:eastAsia="bg-BG"/>
        </w:rPr>
        <w:t>неспазване на ограниченията за паркиране, а именно – без право на паркиране на паркоместа, за които е въведен режим на платено паркиране „Служебен абонамент„  и / или  определени за хора с увреждания .</w:t>
      </w:r>
    </w:p>
    <w:p w:rsidR="00F823EC" w:rsidRPr="00A83987" w:rsidRDefault="00F823EC" w:rsidP="00F823EC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83987">
        <w:rPr>
          <w:rFonts w:ascii="Times New Roman" w:eastAsia="Times New Roman" w:hAnsi="Times New Roman" w:cs="Times New Roman"/>
          <w:b/>
          <w:lang w:eastAsia="bg-BG"/>
        </w:rPr>
        <w:t>Известна ми е наказателната отговорност по чл.313 от Наказателния кодекс на Република България за деклариране на неверни данни.</w:t>
      </w:r>
    </w:p>
    <w:p w:rsidR="00F823EC" w:rsidRPr="00A83987" w:rsidRDefault="00F823EC" w:rsidP="00F823EC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b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Срок за издаване: до 7 /работни дни/.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Дата: .............................. 202 ...</w:t>
      </w:r>
      <w:r w:rsidRPr="00A83987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A83987">
        <w:rPr>
          <w:rFonts w:ascii="Times New Roman" w:eastAsia="Times New Roman" w:hAnsi="Times New Roman" w:cs="Times New Roman"/>
          <w:lang w:eastAsia="bg-BG"/>
        </w:rPr>
        <w:t>г.</w:t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  <w:t>Подпис:............................................................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  <w:r w:rsidRPr="00A83987">
        <w:rPr>
          <w:rFonts w:ascii="Times New Roman" w:eastAsia="Times New Roman" w:hAnsi="Times New Roman" w:cs="Times New Roman"/>
          <w:lang w:eastAsia="bg-BG"/>
        </w:rPr>
        <w:t>Гр. Казанлък</w:t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  <w:t xml:space="preserve"> </w:t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</w:r>
      <w:r w:rsidRPr="00A83987">
        <w:rPr>
          <w:rFonts w:ascii="Times New Roman" w:eastAsia="Times New Roman" w:hAnsi="Times New Roman" w:cs="Times New Roman"/>
          <w:lang w:eastAsia="bg-BG"/>
        </w:rPr>
        <w:tab/>
        <w:t>/.........................................................../</w:t>
      </w:r>
    </w:p>
    <w:p w:rsidR="00F823EC" w:rsidRPr="00A83987" w:rsidRDefault="00F823EC" w:rsidP="00F82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230130" w:rsidRPr="00230130" w:rsidRDefault="00230130" w:rsidP="00230130">
      <w:pPr>
        <w:spacing w:after="100" w:afterAutospacing="1" w:line="256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230130">
        <w:rPr>
          <w:rFonts w:ascii="Times New Roman" w:eastAsia="Calibri" w:hAnsi="Times New Roman" w:cs="Times New Roman"/>
          <w:i/>
        </w:rPr>
        <w:t>Цени на пропуски приети с Наредба № 26 За определянето и администрирането на местните такси и цени на услуги на територията на община Казанлък</w:t>
      </w:r>
    </w:p>
    <w:p w:rsidR="00230130" w:rsidRPr="00230130" w:rsidRDefault="00230130" w:rsidP="00230130">
      <w:pPr>
        <w:numPr>
          <w:ilvl w:val="0"/>
          <w:numId w:val="2"/>
        </w:numPr>
        <w:spacing w:after="0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достъп за преминаване без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право на паркиране извън собствеността за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живущи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„Пешеходна зона“ и „Пешеходна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зона </w:t>
      </w:r>
      <w:proofErr w:type="spellStart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 - 10,00 лева за една календарна година – срок на разглеждане на заявление – 7 дни.</w:t>
      </w:r>
    </w:p>
    <w:p w:rsidR="00230130" w:rsidRPr="00230130" w:rsidRDefault="00230130" w:rsidP="00230130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на собственици или ползватели на МПС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постоянен трудов договор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месторабота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обхвата на  "Пешеходна зона - "</w:t>
      </w:r>
      <w:proofErr w:type="spellStart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- 30,00 лева на месец , 360,00 лева за една календарна година / срок на разглеждане на заявления - 7 дни.</w:t>
      </w:r>
    </w:p>
    <w:p w:rsidR="00230130" w:rsidRPr="00230130" w:rsidRDefault="00230130" w:rsidP="00230130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 фирми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собственици или ползватели на МПС с адресна регистрация в обхвата на  "Пешеходна зона - "</w:t>
      </w:r>
      <w:proofErr w:type="spellStart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- 40,00 лева на месец , 480,00 лева за една календарна година / срок на разглеждане на заявления - 7 дни.</w:t>
      </w:r>
    </w:p>
    <w:p w:rsidR="00230130" w:rsidRPr="00230130" w:rsidRDefault="00230130" w:rsidP="00230130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 живущи за едно ППС на жилище с адресна регистрация / постоянен/ 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 обхвата на  "Пешеходна зона - "</w:t>
      </w:r>
      <w:proofErr w:type="spellStart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</w:t>
      </w:r>
      <w:r w:rsid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 кратковременно паркиране  – </w:t>
      </w:r>
      <w:r w:rsidR="006529D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5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,00 лева на месец , </w:t>
      </w:r>
      <w:r w:rsidR="006529D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60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,00 лева за една календарна година / срок на разглеждане на заявления - 7 дни.</w:t>
      </w:r>
    </w:p>
    <w:p w:rsidR="006529D1" w:rsidRDefault="00230130" w:rsidP="006529D1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живущи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второ ППС на жилище с адресна регистрация / постоянен/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в  обхвата на  "Пешеходна зона - "</w:t>
      </w:r>
      <w:proofErr w:type="spellStart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" , "Пешеходна зона "  и  Зона с режим на платено кратковременно паркиране  – </w:t>
      </w:r>
      <w:r w:rsid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10,00 лева на месец , 12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0,00 лева за една календарна година / срок на разглеждане на заявления - 7 дни.</w:t>
      </w:r>
    </w:p>
    <w:p w:rsidR="006529D1" w:rsidRPr="006529D1" w:rsidRDefault="006529D1" w:rsidP="006529D1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ропуск за живущи за трето </w:t>
      </w:r>
      <w:r w:rsidRP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ППС на жилище с адресна регистрация / постоянен/  в  обхвата на  "Пешеходна зона - "</w:t>
      </w:r>
      <w:proofErr w:type="spellStart"/>
      <w:r w:rsidRP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 кратковременно паркиране  – 20,00 лева на месец , 24</w:t>
      </w:r>
      <w:r w:rsidRPr="006529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0,00 лева за една календарна година / срок на разглеждане на заявления - 7 дни.</w:t>
      </w:r>
    </w:p>
    <w:p w:rsidR="006529D1" w:rsidRPr="00230130" w:rsidRDefault="006529D1" w:rsidP="006529D1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30130" w:rsidRPr="00230130" w:rsidRDefault="00230130" w:rsidP="00230130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proofErr w:type="spellStart"/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товаро</w:t>
      </w:r>
      <w:proofErr w:type="spellEnd"/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разтоварна дейност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 Централна градска част в часовете, съгласно чл. 5 от Наредба № 4 За реда за спиране, престой и паркиране на пътни превозни средства на територията на град Казанлък 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часовете от 08:00-11:00часа и от 14:00 – 16:00 часа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- 50,00 лева на месец / 600,00 лева за една календарна година , 5,00 лева на час/ 20,00 лева за един ден – срок на разглеждане на заявление – 7 дни.</w:t>
      </w:r>
    </w:p>
    <w:p w:rsidR="00230130" w:rsidRPr="00230130" w:rsidRDefault="00230130" w:rsidP="00230130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 Служебен абонамент“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Зоните с режим на платено кратковременно паркиране  – 50,00 лева на месец , 600,00 лева за една календарна година – срок на разглеждане на заявление – 7дни; </w:t>
      </w:r>
    </w:p>
    <w:p w:rsidR="00230130" w:rsidRPr="00230130" w:rsidRDefault="00230130" w:rsidP="00230130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„ Служебен абонамент“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извън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Зоните с режим на платено кратковременно паркиране  – 50,00 лева на месец , 600,00 лева за една календарна година – извън  Зоните с режим на платено кратковременно паркиране  –  срок на разглеждане на заявление /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след излизане на становище от „ Комисията по безопасност на движението по пътищата“  в Община Казанлък.</w:t>
      </w:r>
    </w:p>
    <w:p w:rsidR="00230130" w:rsidRPr="00230130" w:rsidRDefault="00230130" w:rsidP="00230130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„Централна градска част“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е обособена съгласно Окончателния проект на Генералния план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организация на движението на гр. Казанлък, одобрен със Заповед № 2399/23.12.2021 г. и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последващите му изменения влезли в сила със Заповед на Кмета на община Казанлък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територията, ограничена от булевардите и улиците: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запад ул. „Стефан Караджа“; на север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ул. „Войнишка“ , ул. „Петър Берон“ и ул. „Опълченска“; на изток бул. „Никола Петков“; на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юг ул. „Цар Иван Шишман“, бул. „Розова долина“, в участъка от бул. „Княз Александър Батенберг“ до ул. „Бачо Киро“, ул. „Бачо Киро“, в участъка от бул. „Розова долина“ до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2301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кръстовището с ул. „ 6-ти септември“ и ул. „6-ти септември“.</w:t>
      </w:r>
    </w:p>
    <w:p w:rsidR="00230130" w:rsidRPr="00230130" w:rsidRDefault="00230130" w:rsidP="00230130">
      <w:pPr>
        <w:spacing w:line="256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230130">
        <w:rPr>
          <w:rFonts w:ascii="Times New Roman" w:eastAsia="Calibri" w:hAnsi="Times New Roman" w:cs="Times New Roman"/>
          <w:b/>
          <w:i/>
        </w:rPr>
        <w:t>"Пешеходната зона - "</w:t>
      </w:r>
      <w:proofErr w:type="spellStart"/>
      <w:r w:rsidRPr="00230130">
        <w:rPr>
          <w:rFonts w:ascii="Times New Roman" w:eastAsia="Calibri" w:hAnsi="Times New Roman" w:cs="Times New Roman"/>
          <w:b/>
          <w:i/>
        </w:rPr>
        <w:t>Екозона</w:t>
      </w:r>
      <w:proofErr w:type="spellEnd"/>
      <w:r w:rsidRPr="00230130">
        <w:rPr>
          <w:rFonts w:ascii="Times New Roman" w:eastAsia="Calibri" w:hAnsi="Times New Roman" w:cs="Times New Roman"/>
          <w:b/>
          <w:i/>
        </w:rPr>
        <w:t>"</w:t>
      </w:r>
      <w:r w:rsidRPr="00230130">
        <w:rPr>
          <w:rFonts w:ascii="Times New Roman" w:eastAsia="Calibri" w:hAnsi="Times New Roman" w:cs="Times New Roman"/>
          <w:i/>
        </w:rPr>
        <w:t xml:space="preserve"> е територията на следните улици: ул. „Рила“ и ул. „Княз Ал. Дондуков“.</w:t>
      </w:r>
    </w:p>
    <w:p w:rsidR="00230130" w:rsidRPr="00230130" w:rsidRDefault="00230130" w:rsidP="00230130">
      <w:pPr>
        <w:spacing w:line="256" w:lineRule="auto"/>
        <w:ind w:left="-624" w:right="-624"/>
        <w:jc w:val="both"/>
        <w:rPr>
          <w:rFonts w:ascii="Times New Roman" w:eastAsia="Calibri" w:hAnsi="Times New Roman" w:cs="Times New Roman"/>
          <w:i/>
          <w:lang w:val="en-US"/>
        </w:rPr>
      </w:pPr>
      <w:r w:rsidRPr="00230130">
        <w:rPr>
          <w:rFonts w:ascii="Times New Roman" w:eastAsia="Calibri" w:hAnsi="Times New Roman" w:cs="Times New Roman"/>
          <w:b/>
          <w:i/>
          <w:lang w:val="en-US"/>
        </w:rPr>
        <w:t>"</w:t>
      </w:r>
      <w:proofErr w:type="spellStart"/>
      <w:r w:rsidRPr="00230130">
        <w:rPr>
          <w:rFonts w:ascii="Times New Roman" w:eastAsia="Calibri" w:hAnsi="Times New Roman" w:cs="Times New Roman"/>
          <w:b/>
          <w:i/>
          <w:lang w:val="en-US"/>
        </w:rPr>
        <w:t>Пешеходната</w:t>
      </w:r>
      <w:proofErr w:type="spellEnd"/>
      <w:r w:rsidRPr="00230130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b/>
          <w:i/>
          <w:lang w:val="en-US"/>
        </w:rPr>
        <w:t>зона</w:t>
      </w:r>
      <w:proofErr w:type="spellEnd"/>
      <w:r w:rsidRPr="00230130">
        <w:rPr>
          <w:rFonts w:ascii="Times New Roman" w:eastAsia="Calibri" w:hAnsi="Times New Roman" w:cs="Times New Roman"/>
          <w:b/>
          <w:i/>
          <w:lang w:val="en-US"/>
        </w:rPr>
        <w:t>"</w:t>
      </w:r>
      <w:r w:rsidRPr="00230130">
        <w:rPr>
          <w:rFonts w:ascii="Times New Roman" w:eastAsia="Calibri" w:hAnsi="Times New Roman" w:cs="Times New Roman"/>
          <w:i/>
          <w:lang w:val="en-US"/>
        </w:rPr>
        <w:t xml:space="preserve"> в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град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Казанлък е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територията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на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следните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улици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площади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: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Искра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Ген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.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Скобелев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Македония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"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„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“,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Паисий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Хилендарски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площада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Кирил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Методий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"/,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Йордан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230130">
        <w:rPr>
          <w:rFonts w:ascii="Times New Roman" w:eastAsia="Calibri" w:hAnsi="Times New Roman" w:cs="Times New Roman"/>
          <w:i/>
          <w:lang w:val="en-US"/>
        </w:rPr>
        <w:t>Стателов</w:t>
      </w:r>
      <w:proofErr w:type="spellEnd"/>
      <w:r w:rsidRPr="00230130">
        <w:rPr>
          <w:rFonts w:ascii="Times New Roman" w:eastAsia="Calibri" w:hAnsi="Times New Roman" w:cs="Times New Roman"/>
          <w:i/>
          <w:lang w:val="en-US"/>
        </w:rPr>
        <w:t>".</w:t>
      </w:r>
    </w:p>
    <w:p w:rsidR="00F823EC" w:rsidRPr="006529D1" w:rsidRDefault="006529D1" w:rsidP="00F82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6529D1">
        <w:rPr>
          <w:rFonts w:ascii="Times New Roman" w:eastAsia="Times New Roman" w:hAnsi="Times New Roman" w:cs="Times New Roman"/>
          <w:b/>
          <w:lang w:eastAsia="bg-BG"/>
        </w:rPr>
        <w:t xml:space="preserve">При предплата на едногодишен абонамент </w:t>
      </w:r>
      <w:bookmarkStart w:id="0" w:name="_GoBack"/>
      <w:bookmarkEnd w:id="0"/>
      <w:r w:rsidRPr="006529D1">
        <w:rPr>
          <w:rFonts w:ascii="Times New Roman" w:eastAsia="Times New Roman" w:hAnsi="Times New Roman" w:cs="Times New Roman"/>
          <w:b/>
          <w:lang w:eastAsia="bg-BG"/>
        </w:rPr>
        <w:t>се ползва 10 % отстъпка.</w:t>
      </w: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823EC" w:rsidRPr="00A83987" w:rsidRDefault="00F823EC" w:rsidP="00F823EC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245BE3" w:rsidRPr="00A83987" w:rsidRDefault="00245BE3">
      <w:pPr>
        <w:rPr>
          <w:rFonts w:ascii="Times New Roman" w:hAnsi="Times New Roman" w:cs="Times New Roman"/>
        </w:rPr>
      </w:pPr>
    </w:p>
    <w:sectPr w:rsidR="00245BE3" w:rsidRPr="00A83987" w:rsidSect="008D3AD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AE3"/>
    <w:multiLevelType w:val="hybridMultilevel"/>
    <w:tmpl w:val="C8B45E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C3DAB"/>
    <w:multiLevelType w:val="hybridMultilevel"/>
    <w:tmpl w:val="72B61312"/>
    <w:lvl w:ilvl="0" w:tplc="E7C2A3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21"/>
    <w:rsid w:val="001758E8"/>
    <w:rsid w:val="0018323C"/>
    <w:rsid w:val="00230130"/>
    <w:rsid w:val="00245BE3"/>
    <w:rsid w:val="005E1EE3"/>
    <w:rsid w:val="006529D1"/>
    <w:rsid w:val="00752178"/>
    <w:rsid w:val="007905AA"/>
    <w:rsid w:val="007E1911"/>
    <w:rsid w:val="00A83987"/>
    <w:rsid w:val="00AD7221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A116-830C-49D2-8042-7FC5E90A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905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Neycheva</dc:creator>
  <cp:keywords/>
  <dc:description/>
  <cp:lastModifiedBy>Milena Neycheva</cp:lastModifiedBy>
  <cp:revision>17</cp:revision>
  <cp:lastPrinted>2022-03-28T10:58:00Z</cp:lastPrinted>
  <dcterms:created xsi:type="dcterms:W3CDTF">2022-03-24T09:06:00Z</dcterms:created>
  <dcterms:modified xsi:type="dcterms:W3CDTF">2022-07-26T06:13:00Z</dcterms:modified>
</cp:coreProperties>
</file>